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300" w:beforeAutospacing="0" w:after="150" w:afterAutospacing="0" w:line="17" w:lineRule="atLeast"/>
        <w:ind w:left="0" w:firstLine="0"/>
        <w:rPr>
          <w:rFonts w:ascii="Helvetica" w:hAnsi="Helvetica" w:eastAsia="Helvetica" w:cs="Helvetica"/>
          <w:i w:val="0"/>
          <w:iCs w:val="0"/>
          <w:caps w:val="0"/>
          <w:color w:val="000000"/>
          <w:spacing w:val="0"/>
          <w:sz w:val="32"/>
          <w:szCs w:val="32"/>
        </w:rPr>
      </w:pPr>
      <w:bookmarkStart w:id="0" w:name="_GoBack"/>
      <w:r>
        <w:rPr>
          <w:rFonts w:hint="default" w:ascii="Helvetica" w:hAnsi="Helvetica" w:eastAsia="Helvetica" w:cs="Helvetica"/>
          <w:i w:val="0"/>
          <w:iCs w:val="0"/>
          <w:caps w:val="0"/>
          <w:color w:val="000000"/>
          <w:spacing w:val="0"/>
          <w:sz w:val="32"/>
          <w:szCs w:val="32"/>
          <w:shd w:val="clear" w:fill="FFFFFF"/>
        </w:rPr>
        <w:t>年度团籍注册</w:t>
      </w:r>
    </w:p>
    <w:bookmarkEnd w:id="0"/>
    <w:p>
      <w:pPr>
        <w:pStyle w:val="3"/>
        <w:keepNext w:val="0"/>
        <w:keepLines w:val="0"/>
        <w:widowControl/>
        <w:suppressLineNumbers w:val="0"/>
        <w:spacing w:before="0" w:beforeAutospacing="0" w:after="150" w:afterAutospacing="0" w:line="24" w:lineRule="atLeast"/>
        <w:ind w:left="0" w:right="0"/>
        <w:rPr>
          <w:color w:val="444444"/>
          <w:sz w:val="32"/>
          <w:szCs w:val="32"/>
        </w:rPr>
      </w:pPr>
      <w:r>
        <w:rPr>
          <w:rFonts w:hint="default" w:ascii="Helvetica" w:hAnsi="Helvetica" w:eastAsia="Helvetica" w:cs="Helvetica"/>
          <w:i w:val="0"/>
          <w:iCs w:val="0"/>
          <w:caps w:val="0"/>
          <w:color w:val="444444"/>
          <w:spacing w:val="0"/>
          <w:sz w:val="32"/>
          <w:szCs w:val="32"/>
          <w:shd w:val="clear" w:fill="FFFFFF"/>
        </w:rPr>
        <w:t>团员教育评议工作完成后，才可以开展年度团籍注册工作，共2种方式：</w:t>
      </w:r>
    </w:p>
    <w:p>
      <w:pPr>
        <w:pStyle w:val="3"/>
        <w:keepNext w:val="0"/>
        <w:keepLines w:val="0"/>
        <w:widowControl/>
        <w:suppressLineNumbers w:val="0"/>
        <w:spacing w:before="0" w:beforeAutospacing="0" w:after="150" w:afterAutospacing="0" w:line="24" w:lineRule="atLeast"/>
        <w:ind w:left="0" w:right="0"/>
        <w:rPr>
          <w:color w:val="444444"/>
          <w:sz w:val="32"/>
          <w:szCs w:val="32"/>
        </w:rPr>
      </w:pPr>
      <w:r>
        <w:rPr>
          <w:rFonts w:hint="default" w:ascii="Helvetica" w:hAnsi="Helvetica" w:eastAsia="Helvetica" w:cs="Helvetica"/>
          <w:i w:val="0"/>
          <w:iCs w:val="0"/>
          <w:caps w:val="0"/>
          <w:color w:val="444444"/>
          <w:spacing w:val="0"/>
          <w:sz w:val="32"/>
          <w:szCs w:val="32"/>
          <w:shd w:val="clear" w:fill="FFFFFF"/>
        </w:rPr>
        <w:t>1. 团支部管理员发起团支部管理员可以对本支部所有成员开展年度团籍注册工作，可以单个注册，也可以批量注册，均无需审批；进入管理中心 – 两制 – 年度团籍注册 – 选择年度 – 点击“未注册”</w:t>
      </w:r>
    </w:p>
    <w:p>
      <w:pPr>
        <w:pStyle w:val="3"/>
        <w:keepNext w:val="0"/>
        <w:keepLines w:val="0"/>
        <w:widowControl/>
        <w:suppressLineNumbers w:val="0"/>
        <w:spacing w:before="0" w:beforeAutospacing="0" w:after="150" w:afterAutospacing="0" w:line="24" w:lineRule="atLeast"/>
        <w:ind w:left="0" w:right="0"/>
        <w:rPr>
          <w:color w:val="444444"/>
          <w:sz w:val="21"/>
          <w:szCs w:val="21"/>
        </w:rPr>
      </w:pPr>
      <w:r>
        <w:rPr>
          <w:rFonts w:hint="default" w:ascii="Helvetica" w:hAnsi="Helvetica" w:eastAsia="Helvetica" w:cs="Helvetica"/>
          <w:i w:val="0"/>
          <w:iCs w:val="0"/>
          <w:caps w:val="0"/>
          <w:color w:val="444444"/>
          <w:spacing w:val="0"/>
          <w:sz w:val="21"/>
          <w:szCs w:val="21"/>
          <w:bdr w:val="none" w:color="auto" w:sz="0" w:space="0"/>
          <w:shd w:val="clear" w:fill="FFFFFF"/>
          <w:vertAlign w:val="baseline"/>
        </w:rPr>
        <w:drawing>
          <wp:inline distT="0" distB="0" distL="114300" distR="114300">
            <wp:extent cx="5400040" cy="3001010"/>
            <wp:effectExtent l="0" t="0" r="10160"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400040" cy="3001010"/>
                    </a:xfrm>
                    <a:prstGeom prst="rect">
                      <a:avLst/>
                    </a:prstGeom>
                    <a:noFill/>
                    <a:ln w="9525">
                      <a:noFill/>
                    </a:ln>
                  </pic:spPr>
                </pic:pic>
              </a:graphicData>
            </a:graphic>
          </wp:inline>
        </w:drawing>
      </w:r>
    </w:p>
    <w:p>
      <w:pPr>
        <w:pStyle w:val="3"/>
        <w:keepNext w:val="0"/>
        <w:keepLines w:val="0"/>
        <w:widowControl/>
        <w:suppressLineNumbers w:val="0"/>
        <w:spacing w:before="0" w:beforeAutospacing="0" w:after="150" w:afterAutospacing="0" w:line="24" w:lineRule="atLeast"/>
        <w:ind w:left="0" w:right="0"/>
        <w:rPr>
          <w:color w:val="444444"/>
          <w:sz w:val="32"/>
          <w:szCs w:val="32"/>
        </w:rPr>
      </w:pPr>
      <w:r>
        <w:rPr>
          <w:rFonts w:hint="default" w:ascii="Helvetica" w:hAnsi="Helvetica" w:eastAsia="Helvetica" w:cs="Helvetica"/>
          <w:i w:val="0"/>
          <w:iCs w:val="0"/>
          <w:caps w:val="0"/>
          <w:color w:val="444444"/>
          <w:spacing w:val="0"/>
          <w:sz w:val="32"/>
          <w:szCs w:val="32"/>
          <w:shd w:val="clear" w:fill="FFFFFF"/>
        </w:rPr>
        <w:t>2. 个人发起个人也可以主动发起年度团籍注册，发起后需要本支部管理员审批通过后才生效。个人中心 – 两制 – 年度团籍注册 – 点击“未注册”</w:t>
      </w:r>
    </w:p>
    <w:p>
      <w:pPr>
        <w:pStyle w:val="3"/>
        <w:keepNext w:val="0"/>
        <w:keepLines w:val="0"/>
        <w:widowControl/>
        <w:suppressLineNumbers w:val="0"/>
        <w:spacing w:before="0" w:beforeAutospacing="0" w:after="150" w:afterAutospacing="0" w:line="24" w:lineRule="atLeast"/>
        <w:ind w:left="0" w:right="0"/>
        <w:rPr>
          <w:color w:val="444444"/>
          <w:sz w:val="21"/>
          <w:szCs w:val="21"/>
        </w:rPr>
      </w:pPr>
      <w:r>
        <w:rPr>
          <w:rFonts w:hint="default" w:ascii="Helvetica" w:hAnsi="Helvetica" w:eastAsia="Helvetica" w:cs="Helvetica"/>
          <w:i w:val="0"/>
          <w:iCs w:val="0"/>
          <w:caps w:val="0"/>
          <w:color w:val="444444"/>
          <w:spacing w:val="0"/>
          <w:sz w:val="21"/>
          <w:szCs w:val="21"/>
          <w:bdr w:val="none" w:color="auto" w:sz="0" w:space="0"/>
          <w:shd w:val="clear" w:fill="FFFFFF"/>
          <w:vertAlign w:val="baseline"/>
        </w:rPr>
        <w:drawing>
          <wp:inline distT="0" distB="0" distL="114300" distR="114300">
            <wp:extent cx="5400040" cy="2392045"/>
            <wp:effectExtent l="0" t="0" r="10160" b="825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5400040" cy="2392045"/>
                    </a:xfrm>
                    <a:prstGeom prst="rect">
                      <a:avLst/>
                    </a:prstGeom>
                    <a:noFill/>
                    <a:ln w="9525">
                      <a:noFill/>
                    </a:ln>
                  </pic:spPr>
                </pic:pic>
              </a:graphicData>
            </a:graphic>
          </wp:inline>
        </w:drawing>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367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2021-12-09T06:43:49Z</dcterms:created>
  <dc:creator>ly</dc:creator>
  <cp:lastModifiedBy>LY</cp:lastModifiedBy>
  <dcterms:modified xsi:type="dcterms:W3CDTF">2021-12-09T06:44:16Z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BDBCA624DECE46D9AD9B2973EE1815A9</vt:lpwstr>
  </property>
</Properties>
</file>